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369093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0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720" w:firstLine="720"/>
        <w:contextualSpacing w:val="0"/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State Name</w:t>
        <w:tab/>
        <w:tab/>
        <w:tab/>
        <w:tab/>
        <w:tab/>
        <w:tab/>
        <w:tab/>
        <w:t xml:space="preserve">State Capital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ng Soo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Coming Soon" w:cs="Coming Soon" w:eastAsia="Coming Soon" w:hAnsi="Coming Soon"/>
        <w:sz w:val="28"/>
        <w:rtl w:val="0"/>
      </w:rPr>
      <w:t xml:space="preserve">Northeast Region State and Capital Review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01.png"/></Relationships>
</file>